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98" w:rsidRPr="008A40B3" w:rsidRDefault="003F4998" w:rsidP="003F4998">
      <w:pPr>
        <w:pStyle w:val="a5"/>
        <w:shd w:val="clear" w:color="auto" w:fill="FFFFFF"/>
        <w:spacing w:before="0" w:beforeAutospacing="0" w:after="150" w:afterAutospacing="0" w:line="360" w:lineRule="auto"/>
        <w:rPr>
          <w:rFonts w:ascii="黑体" w:eastAsia="黑体" w:hAnsi="黑体" w:cs="Times New Roman"/>
          <w:bCs/>
          <w:sz w:val="32"/>
          <w:szCs w:val="32"/>
          <w:lang w:eastAsia="zh-CN" w:bidi="ar-SA"/>
        </w:rPr>
      </w:pPr>
      <w:r w:rsidRPr="008A40B3">
        <w:rPr>
          <w:rFonts w:ascii="黑体" w:eastAsia="黑体" w:hAnsi="黑体" w:cs="Times New Roman" w:hint="eastAsia"/>
          <w:bCs/>
          <w:sz w:val="32"/>
          <w:szCs w:val="32"/>
          <w:lang w:eastAsia="zh-CN" w:bidi="ar-SA"/>
        </w:rPr>
        <w:t>附</w:t>
      </w:r>
      <w:r>
        <w:rPr>
          <w:rFonts w:ascii="黑体" w:eastAsia="黑体" w:hAnsi="黑体" w:cs="Times New Roman" w:hint="eastAsia"/>
          <w:bCs/>
          <w:sz w:val="32"/>
          <w:szCs w:val="32"/>
          <w:lang w:eastAsia="zh-CN" w:bidi="ar-SA"/>
        </w:rPr>
        <w:t>件1</w:t>
      </w:r>
      <w:r w:rsidRPr="008A40B3">
        <w:rPr>
          <w:rFonts w:ascii="黑体" w:eastAsia="黑体" w:hAnsi="黑体" w:cs="Times New Roman" w:hint="eastAsia"/>
          <w:bCs/>
          <w:sz w:val="32"/>
          <w:szCs w:val="32"/>
          <w:lang w:eastAsia="zh-CN" w:bidi="ar-SA"/>
        </w:rPr>
        <w:t xml:space="preserve">  身体自测标准</w:t>
      </w:r>
    </w:p>
    <w:p w:rsidR="003F4998" w:rsidRPr="005E69EE" w:rsidRDefault="003F4998" w:rsidP="003F4998">
      <w:pPr>
        <w:pStyle w:val="a5"/>
        <w:shd w:val="clear" w:color="auto" w:fill="FFFFFF"/>
        <w:spacing w:before="0" w:beforeAutospacing="0" w:after="150" w:afterAutospacing="0" w:line="360" w:lineRule="auto"/>
        <w:ind w:firstLineChars="200" w:firstLine="640"/>
        <w:rPr>
          <w:rFonts w:ascii="仿宋" w:eastAsia="仿宋" w:hAnsi="仿宋" w:cs="Times New Roman"/>
          <w:sz w:val="32"/>
          <w:szCs w:val="32"/>
          <w:lang w:eastAsia="zh-CN" w:bidi="ar-SA"/>
        </w:rPr>
      </w:pPr>
      <w:r w:rsidRPr="005E69EE">
        <w:rPr>
          <w:rFonts w:ascii="仿宋" w:eastAsia="仿宋" w:hAnsi="仿宋" w:cs="Times New Roman" w:hint="eastAsia"/>
          <w:sz w:val="32"/>
          <w:szCs w:val="32"/>
          <w:lang w:eastAsia="zh-CN" w:bidi="ar-SA"/>
        </w:rPr>
        <w:t>1、身高168cm-188cm。</w:t>
      </w:r>
    </w:p>
    <w:p w:rsidR="003F4998" w:rsidRPr="005E69EE" w:rsidRDefault="003F4998" w:rsidP="003F4998">
      <w:pPr>
        <w:pStyle w:val="a5"/>
        <w:shd w:val="clear" w:color="auto" w:fill="FFFFFF"/>
        <w:spacing w:before="0" w:beforeAutospacing="0" w:after="150" w:afterAutospacing="0" w:line="360" w:lineRule="auto"/>
        <w:ind w:firstLineChars="200" w:firstLine="640"/>
        <w:rPr>
          <w:rFonts w:ascii="仿宋" w:eastAsia="仿宋" w:hAnsi="仿宋" w:cs="Times New Roman"/>
          <w:sz w:val="32"/>
          <w:szCs w:val="32"/>
          <w:lang w:eastAsia="zh-CN" w:bidi="ar-SA"/>
        </w:rPr>
      </w:pPr>
      <w:r w:rsidRPr="005E69EE">
        <w:rPr>
          <w:rFonts w:ascii="仿宋" w:eastAsia="仿宋" w:hAnsi="仿宋" w:cs="Times New Roman" w:hint="eastAsia"/>
          <w:sz w:val="32"/>
          <w:szCs w:val="32"/>
          <w:lang w:eastAsia="zh-CN" w:bidi="ar-SA"/>
        </w:rPr>
        <w:t>2、体质指数（BMI）18.5-24（计算方式：体重kg/身高m2）。</w:t>
      </w:r>
    </w:p>
    <w:p w:rsidR="003F4998" w:rsidRPr="005E69EE" w:rsidRDefault="003F4998" w:rsidP="003F4998">
      <w:pPr>
        <w:pStyle w:val="a5"/>
        <w:shd w:val="clear" w:color="auto" w:fill="FFFFFF"/>
        <w:spacing w:before="0" w:beforeAutospacing="0" w:after="150" w:afterAutospacing="0" w:line="360" w:lineRule="auto"/>
        <w:ind w:firstLineChars="200" w:firstLine="640"/>
        <w:rPr>
          <w:rFonts w:ascii="仿宋" w:eastAsia="仿宋" w:hAnsi="仿宋" w:cs="Times New Roman"/>
          <w:sz w:val="32"/>
          <w:szCs w:val="32"/>
          <w:lang w:eastAsia="zh-CN" w:bidi="ar-SA"/>
        </w:rPr>
      </w:pPr>
      <w:r w:rsidRPr="005E69EE">
        <w:rPr>
          <w:rFonts w:ascii="仿宋" w:eastAsia="仿宋" w:hAnsi="仿宋" w:cs="Times New Roman" w:hint="eastAsia"/>
          <w:sz w:val="32"/>
          <w:szCs w:val="32"/>
          <w:lang w:eastAsia="zh-CN" w:bidi="ar-SA"/>
        </w:rPr>
        <w:t>3、单眼裸眼远视力达到C字表0.1或以上、矫正远视力达到1.0或以上。接受角膜手术后至少六个月，并且角膜屈光手术时年满18周岁。不应有眼内屈光矫正手术史。不应有色盲、色弱、夜盲、斜弱视。不应有较重的砂眼或倒睫。</w:t>
      </w:r>
    </w:p>
    <w:p w:rsidR="003F4998" w:rsidRPr="005E69EE" w:rsidRDefault="003F4998" w:rsidP="003F4998">
      <w:pPr>
        <w:pStyle w:val="a5"/>
        <w:shd w:val="clear" w:color="auto" w:fill="FFFFFF"/>
        <w:spacing w:before="0" w:beforeAutospacing="0" w:after="150" w:afterAutospacing="0" w:line="360" w:lineRule="auto"/>
        <w:ind w:firstLineChars="200" w:firstLine="640"/>
        <w:rPr>
          <w:rFonts w:ascii="仿宋" w:eastAsia="仿宋" w:hAnsi="仿宋" w:cs="Times New Roman"/>
          <w:sz w:val="32"/>
          <w:szCs w:val="32"/>
          <w:lang w:eastAsia="zh-CN" w:bidi="ar-SA"/>
        </w:rPr>
      </w:pPr>
      <w:r w:rsidRPr="005E69EE">
        <w:rPr>
          <w:rFonts w:ascii="仿宋" w:eastAsia="仿宋" w:hAnsi="仿宋" w:cs="Times New Roman" w:hint="eastAsia"/>
          <w:sz w:val="32"/>
          <w:szCs w:val="32"/>
          <w:lang w:eastAsia="zh-CN" w:bidi="ar-SA"/>
        </w:rPr>
        <w:t>4、不应有心血管系统疾病。血压收缩压不应持续＜90mmHg或≥140mmHg；舒张压不应持续＜60mmHg或≥90mmHg。心率不应＜50次/分或≥110次/分</w:t>
      </w:r>
    </w:p>
    <w:p w:rsidR="003F4998" w:rsidRPr="005E69EE" w:rsidRDefault="003F4998" w:rsidP="003F4998">
      <w:pPr>
        <w:pStyle w:val="a5"/>
        <w:shd w:val="clear" w:color="auto" w:fill="FFFFFF"/>
        <w:spacing w:before="0" w:beforeAutospacing="0" w:after="150" w:afterAutospacing="0" w:line="360" w:lineRule="auto"/>
        <w:ind w:firstLineChars="200" w:firstLine="640"/>
        <w:rPr>
          <w:rFonts w:ascii="仿宋" w:eastAsia="仿宋" w:hAnsi="仿宋" w:cs="Times New Roman"/>
          <w:sz w:val="32"/>
          <w:szCs w:val="32"/>
          <w:lang w:eastAsia="zh-CN" w:bidi="ar-SA"/>
        </w:rPr>
      </w:pPr>
      <w:r w:rsidRPr="005E69EE">
        <w:rPr>
          <w:rFonts w:ascii="仿宋" w:eastAsia="仿宋" w:hAnsi="仿宋" w:cs="Times New Roman" w:hint="eastAsia"/>
          <w:sz w:val="32"/>
          <w:szCs w:val="32"/>
          <w:lang w:eastAsia="zh-CN" w:bidi="ar-SA"/>
        </w:rPr>
        <w:t>5、不应</w:t>
      </w:r>
      <w:bookmarkStart w:id="0" w:name="_GoBack"/>
      <w:bookmarkEnd w:id="0"/>
      <w:r w:rsidRPr="005E69EE">
        <w:rPr>
          <w:rFonts w:ascii="仿宋" w:eastAsia="仿宋" w:hAnsi="仿宋" w:cs="Times New Roman" w:hint="eastAsia"/>
          <w:sz w:val="32"/>
          <w:szCs w:val="32"/>
          <w:lang w:eastAsia="zh-CN" w:bidi="ar-SA"/>
        </w:rPr>
        <w:t>有传染性、难于治愈或影响功能的皮肤病（如头癣、湿疹、牛皮癣、慢性荨麻疹等）；不应有腋臭；不应有纹身。</w:t>
      </w:r>
    </w:p>
    <w:p w:rsidR="003F4998" w:rsidRPr="005E69EE" w:rsidRDefault="003F4998" w:rsidP="003F4998">
      <w:pPr>
        <w:pStyle w:val="a5"/>
        <w:shd w:val="clear" w:color="auto" w:fill="FFFFFF"/>
        <w:spacing w:before="0" w:beforeAutospacing="0" w:after="150" w:afterAutospacing="0" w:line="360" w:lineRule="auto"/>
        <w:ind w:firstLineChars="200" w:firstLine="640"/>
        <w:rPr>
          <w:rFonts w:ascii="仿宋" w:eastAsia="仿宋" w:hAnsi="仿宋" w:cs="Times New Roman"/>
          <w:sz w:val="32"/>
          <w:szCs w:val="32"/>
          <w:lang w:eastAsia="zh-CN" w:bidi="ar-SA"/>
        </w:rPr>
      </w:pPr>
      <w:r w:rsidRPr="005E69EE">
        <w:rPr>
          <w:rFonts w:ascii="仿宋" w:eastAsia="仿宋" w:hAnsi="仿宋" w:cs="Times New Roman" w:hint="eastAsia"/>
          <w:sz w:val="32"/>
          <w:szCs w:val="32"/>
          <w:lang w:eastAsia="zh-CN" w:bidi="ar-SA"/>
        </w:rPr>
        <w:t>6、不应有眩晕病史、晕车、晕船。</w:t>
      </w:r>
    </w:p>
    <w:p w:rsidR="003F4998" w:rsidRPr="005E69EE" w:rsidRDefault="003F4998" w:rsidP="003F4998">
      <w:pPr>
        <w:pStyle w:val="a5"/>
        <w:shd w:val="clear" w:color="auto" w:fill="FFFFFF"/>
        <w:spacing w:before="0" w:beforeAutospacing="0" w:after="150" w:afterAutospacing="0" w:line="360" w:lineRule="auto"/>
        <w:ind w:firstLineChars="200" w:firstLine="640"/>
        <w:rPr>
          <w:rFonts w:ascii="仿宋" w:eastAsia="仿宋" w:hAnsi="仿宋" w:cs="Times New Roman"/>
          <w:sz w:val="32"/>
          <w:szCs w:val="32"/>
          <w:lang w:eastAsia="zh-CN" w:bidi="ar-SA"/>
        </w:rPr>
      </w:pPr>
      <w:r w:rsidRPr="005E69EE">
        <w:rPr>
          <w:rFonts w:ascii="仿宋" w:eastAsia="仿宋" w:hAnsi="仿宋" w:cs="Times New Roman" w:hint="eastAsia"/>
          <w:sz w:val="32"/>
          <w:szCs w:val="32"/>
          <w:lang w:eastAsia="zh-CN" w:bidi="ar-SA"/>
        </w:rPr>
        <w:t>7、不应有影响功能的骨骼、关节、肌肉或肌腱疾病，以及畸形、损伤、手术后遗症及功能障碍，骨与关节疾病或 “O”型或“X”型腿、胸廓畸形等。</w:t>
      </w:r>
    </w:p>
    <w:p w:rsidR="003F4998" w:rsidRPr="005E69EE" w:rsidRDefault="003F4998" w:rsidP="003F4998">
      <w:pPr>
        <w:pStyle w:val="a5"/>
        <w:shd w:val="clear" w:color="auto" w:fill="FFFFFF"/>
        <w:spacing w:before="0" w:beforeAutospacing="0" w:after="150" w:afterAutospacing="0" w:line="360" w:lineRule="auto"/>
        <w:ind w:firstLineChars="200" w:firstLine="640"/>
        <w:rPr>
          <w:rFonts w:ascii="仿宋" w:eastAsia="仿宋" w:hAnsi="仿宋" w:cs="Times New Roman"/>
          <w:sz w:val="32"/>
          <w:szCs w:val="32"/>
          <w:lang w:eastAsia="zh-CN" w:bidi="ar-SA"/>
        </w:rPr>
      </w:pPr>
      <w:r w:rsidRPr="005E69EE">
        <w:rPr>
          <w:rFonts w:ascii="仿宋" w:eastAsia="仿宋" w:hAnsi="仿宋" w:cs="Times New Roman" w:hint="eastAsia"/>
          <w:sz w:val="32"/>
          <w:szCs w:val="32"/>
          <w:lang w:eastAsia="zh-CN" w:bidi="ar-SA"/>
        </w:rPr>
        <w:t>8、不应有呼吸系统慢性疾病及功能障碍（如肺结核）。不应有胸腔脏器手术史。不应有血液系统疾病及其病史。</w:t>
      </w:r>
    </w:p>
    <w:p w:rsidR="003F4998" w:rsidRPr="005E69EE" w:rsidRDefault="003F4998" w:rsidP="003F4998">
      <w:pPr>
        <w:pStyle w:val="a5"/>
        <w:shd w:val="clear" w:color="auto" w:fill="FFFFFF"/>
        <w:spacing w:before="0" w:beforeAutospacing="0" w:after="150" w:afterAutospacing="0" w:line="360" w:lineRule="auto"/>
        <w:ind w:firstLineChars="200" w:firstLine="640"/>
        <w:rPr>
          <w:rFonts w:ascii="仿宋" w:eastAsia="仿宋" w:hAnsi="仿宋" w:cs="Times New Roman"/>
          <w:sz w:val="32"/>
          <w:szCs w:val="32"/>
          <w:lang w:eastAsia="zh-CN" w:bidi="ar-SA"/>
        </w:rPr>
      </w:pPr>
      <w:r w:rsidRPr="005E69EE">
        <w:rPr>
          <w:rFonts w:ascii="仿宋" w:eastAsia="仿宋" w:hAnsi="仿宋" w:cs="Times New Roman" w:hint="eastAsia"/>
          <w:sz w:val="32"/>
          <w:szCs w:val="32"/>
          <w:lang w:eastAsia="zh-CN" w:bidi="ar-SA"/>
        </w:rPr>
        <w:lastRenderedPageBreak/>
        <w:t>9、不应有慢性消化系统疾病(如溃疡病)、功能障碍或手术后遗症。</w:t>
      </w:r>
    </w:p>
    <w:p w:rsidR="003F4998" w:rsidRPr="005E69EE" w:rsidRDefault="003F4998" w:rsidP="003F4998">
      <w:pPr>
        <w:pStyle w:val="a5"/>
        <w:shd w:val="clear" w:color="auto" w:fill="FFFFFF"/>
        <w:spacing w:before="0" w:beforeAutospacing="0" w:after="150" w:afterAutospacing="0" w:line="360" w:lineRule="auto"/>
        <w:ind w:firstLineChars="200" w:firstLine="640"/>
        <w:rPr>
          <w:rFonts w:ascii="仿宋" w:eastAsia="仿宋" w:hAnsi="仿宋" w:cs="Times New Roman"/>
          <w:sz w:val="32"/>
          <w:szCs w:val="32"/>
          <w:lang w:eastAsia="zh-CN" w:bidi="ar-SA"/>
        </w:rPr>
      </w:pPr>
      <w:r w:rsidRPr="005E69EE">
        <w:rPr>
          <w:rFonts w:ascii="仿宋" w:eastAsia="仿宋" w:hAnsi="仿宋" w:cs="Times New Roman" w:hint="eastAsia"/>
          <w:sz w:val="32"/>
          <w:szCs w:val="32"/>
          <w:lang w:eastAsia="zh-CN" w:bidi="ar-SA"/>
        </w:rPr>
        <w:t>10、不应有泌尿系统疾病及其病史，泌尿生殖系统疾病或畸形，如肾炎或血尿、蛋白尿，不应有胆道及泌尿系统结石。</w:t>
      </w:r>
    </w:p>
    <w:p w:rsidR="003F4998" w:rsidRPr="005E69EE" w:rsidRDefault="003F4998" w:rsidP="003F4998">
      <w:pPr>
        <w:pStyle w:val="a5"/>
        <w:shd w:val="clear" w:color="auto" w:fill="FFFFFF"/>
        <w:spacing w:before="0" w:beforeAutospacing="0" w:after="150" w:afterAutospacing="0" w:line="360" w:lineRule="auto"/>
        <w:ind w:firstLineChars="200" w:firstLine="640"/>
        <w:rPr>
          <w:rFonts w:ascii="仿宋" w:eastAsia="仿宋" w:hAnsi="仿宋" w:cs="Times New Roman"/>
          <w:sz w:val="32"/>
          <w:szCs w:val="32"/>
          <w:lang w:eastAsia="zh-CN" w:bidi="ar-SA"/>
        </w:rPr>
      </w:pPr>
      <w:r w:rsidRPr="005E69EE">
        <w:rPr>
          <w:rFonts w:ascii="仿宋" w:eastAsia="仿宋" w:hAnsi="仿宋" w:cs="Times New Roman" w:hint="eastAsia"/>
          <w:sz w:val="32"/>
          <w:szCs w:val="32"/>
          <w:lang w:eastAsia="zh-CN" w:bidi="ar-SA"/>
        </w:rPr>
        <w:t>11、不应有免疫、内分泌及新陈代谢疾病及其病史。</w:t>
      </w:r>
    </w:p>
    <w:p w:rsidR="003F4998" w:rsidRPr="005E69EE" w:rsidRDefault="003F4998" w:rsidP="003F4998">
      <w:pPr>
        <w:pStyle w:val="a5"/>
        <w:shd w:val="clear" w:color="auto" w:fill="FFFFFF"/>
        <w:spacing w:before="0" w:beforeAutospacing="0" w:after="150" w:afterAutospacing="0" w:line="360" w:lineRule="auto"/>
        <w:ind w:firstLineChars="200" w:firstLine="640"/>
        <w:rPr>
          <w:rFonts w:ascii="仿宋" w:eastAsia="仿宋" w:hAnsi="仿宋" w:cs="Times New Roman"/>
          <w:sz w:val="32"/>
          <w:szCs w:val="32"/>
          <w:lang w:eastAsia="zh-CN" w:bidi="ar-SA"/>
        </w:rPr>
      </w:pPr>
      <w:r w:rsidRPr="005E69EE">
        <w:rPr>
          <w:rFonts w:ascii="仿宋" w:eastAsia="仿宋" w:hAnsi="仿宋" w:cs="Times New Roman" w:hint="eastAsia"/>
          <w:sz w:val="32"/>
          <w:szCs w:val="32"/>
          <w:lang w:eastAsia="zh-CN" w:bidi="ar-SA"/>
        </w:rPr>
        <w:t>12、不应有病毒性肝炎、乙肝表面抗原阳性或肝脾明显肿大；</w:t>
      </w:r>
    </w:p>
    <w:p w:rsidR="003F4998" w:rsidRPr="005E69EE" w:rsidRDefault="003F4998" w:rsidP="003F4998">
      <w:pPr>
        <w:pStyle w:val="a5"/>
        <w:shd w:val="clear" w:color="auto" w:fill="FFFFFF"/>
        <w:spacing w:before="0" w:beforeAutospacing="0" w:after="150" w:afterAutospacing="0" w:line="360" w:lineRule="auto"/>
        <w:ind w:firstLineChars="200" w:firstLine="640"/>
        <w:rPr>
          <w:rFonts w:ascii="仿宋" w:eastAsia="仿宋" w:hAnsi="仿宋" w:cs="Times New Roman"/>
          <w:sz w:val="32"/>
          <w:szCs w:val="32"/>
          <w:lang w:eastAsia="zh-CN" w:bidi="ar-SA"/>
        </w:rPr>
      </w:pPr>
      <w:r w:rsidRPr="005E69EE">
        <w:rPr>
          <w:rFonts w:ascii="仿宋" w:eastAsia="仿宋" w:hAnsi="仿宋" w:cs="Times New Roman" w:hint="eastAsia"/>
          <w:sz w:val="32"/>
          <w:szCs w:val="32"/>
          <w:lang w:eastAsia="zh-CN" w:bidi="ar-SA"/>
        </w:rPr>
        <w:t>13、不应有性传播疾病，不应为艾滋病病毒携带者。</w:t>
      </w:r>
    </w:p>
    <w:p w:rsidR="003F4998" w:rsidRPr="005E69EE" w:rsidRDefault="003F4998" w:rsidP="003F4998">
      <w:pPr>
        <w:pStyle w:val="a5"/>
        <w:shd w:val="clear" w:color="auto" w:fill="FFFFFF"/>
        <w:spacing w:before="0" w:beforeAutospacing="0" w:after="150" w:afterAutospacing="0" w:line="360" w:lineRule="auto"/>
        <w:ind w:firstLineChars="200" w:firstLine="640"/>
        <w:rPr>
          <w:rFonts w:ascii="仿宋" w:eastAsia="仿宋" w:hAnsi="仿宋" w:cs="Times New Roman"/>
          <w:sz w:val="32"/>
          <w:szCs w:val="32"/>
          <w:lang w:eastAsia="zh-CN" w:bidi="ar-SA"/>
        </w:rPr>
      </w:pPr>
      <w:r w:rsidRPr="005E69EE">
        <w:rPr>
          <w:rFonts w:ascii="仿宋" w:eastAsia="仿宋" w:hAnsi="仿宋" w:cs="Times New Roman" w:hint="eastAsia"/>
          <w:sz w:val="32"/>
          <w:szCs w:val="32"/>
          <w:lang w:eastAsia="zh-CN" w:bidi="ar-SA"/>
        </w:rPr>
        <w:t>14、不应有精神病家族史、癫痫病史。</w:t>
      </w:r>
    </w:p>
    <w:p w:rsidR="003F4998" w:rsidRPr="005E69EE" w:rsidRDefault="003F4998" w:rsidP="003F4998">
      <w:pPr>
        <w:pStyle w:val="a5"/>
        <w:shd w:val="clear" w:color="auto" w:fill="FFFFFF"/>
        <w:spacing w:before="0" w:beforeAutospacing="0" w:after="150" w:afterAutospacing="0" w:line="360" w:lineRule="auto"/>
        <w:ind w:firstLineChars="200" w:firstLine="640"/>
        <w:rPr>
          <w:rFonts w:ascii="仿宋" w:eastAsia="仿宋" w:hAnsi="仿宋" w:cs="Times New Roman"/>
          <w:sz w:val="32"/>
          <w:szCs w:val="32"/>
          <w:lang w:eastAsia="zh-CN" w:bidi="ar-SA"/>
        </w:rPr>
      </w:pPr>
      <w:r w:rsidRPr="005E69EE">
        <w:rPr>
          <w:rFonts w:ascii="仿宋" w:eastAsia="仿宋" w:hAnsi="仿宋" w:cs="Times New Roman" w:hint="eastAsia"/>
          <w:sz w:val="32"/>
          <w:szCs w:val="32"/>
          <w:lang w:eastAsia="zh-CN" w:bidi="ar-SA"/>
        </w:rPr>
        <w:t>15、不应有恶性肿瘤，可能影响功能的良性肿瘤。</w:t>
      </w:r>
    </w:p>
    <w:p w:rsidR="003F4998" w:rsidRPr="005E69EE" w:rsidRDefault="003F4998" w:rsidP="003F4998">
      <w:pPr>
        <w:pStyle w:val="a5"/>
        <w:shd w:val="clear" w:color="auto" w:fill="FFFFFF"/>
        <w:spacing w:before="0" w:beforeAutospacing="0" w:after="150" w:afterAutospacing="0" w:line="360" w:lineRule="auto"/>
        <w:ind w:firstLineChars="200" w:firstLine="640"/>
        <w:rPr>
          <w:rFonts w:ascii="仿宋" w:eastAsia="仿宋" w:hAnsi="仿宋" w:cs="Times New Roman"/>
          <w:sz w:val="32"/>
          <w:szCs w:val="32"/>
          <w:lang w:eastAsia="zh-CN" w:bidi="ar-SA"/>
        </w:rPr>
      </w:pPr>
      <w:r w:rsidRPr="005E69EE">
        <w:rPr>
          <w:rFonts w:ascii="仿宋" w:eastAsia="仿宋" w:hAnsi="仿宋" w:cs="Times New Roman" w:hint="eastAsia"/>
          <w:sz w:val="32"/>
          <w:szCs w:val="32"/>
          <w:lang w:eastAsia="zh-CN" w:bidi="ar-SA"/>
        </w:rPr>
        <w:t>16、不应有影响咀嚼及发音功能的口腔疾病或畸形，不应有口吃、中耳炎病史、听力差、经常耳鸣症状。不应有颜面五官明显不对称。</w:t>
      </w:r>
    </w:p>
    <w:p w:rsidR="003F4998" w:rsidRPr="005E69EE" w:rsidRDefault="003F4998" w:rsidP="003F4998">
      <w:pPr>
        <w:pStyle w:val="a5"/>
        <w:shd w:val="clear" w:color="auto" w:fill="FFFFFF"/>
        <w:spacing w:before="0" w:beforeAutospacing="0" w:after="150" w:afterAutospacing="0" w:line="360" w:lineRule="auto"/>
        <w:ind w:firstLineChars="200" w:firstLine="640"/>
        <w:rPr>
          <w:rFonts w:ascii="仿宋" w:eastAsia="仿宋" w:hAnsi="仿宋" w:cs="Times New Roman"/>
          <w:sz w:val="32"/>
          <w:szCs w:val="32"/>
          <w:lang w:eastAsia="zh-CN" w:bidi="ar-SA"/>
        </w:rPr>
      </w:pPr>
    </w:p>
    <w:p w:rsidR="003F4998" w:rsidRPr="005E69EE" w:rsidRDefault="003F4998" w:rsidP="003F4998">
      <w:pPr>
        <w:pStyle w:val="a5"/>
        <w:shd w:val="clear" w:color="auto" w:fill="FFFFFF"/>
        <w:spacing w:before="0" w:beforeAutospacing="0" w:after="150" w:afterAutospacing="0" w:line="360" w:lineRule="auto"/>
        <w:ind w:firstLineChars="200" w:firstLine="640"/>
        <w:rPr>
          <w:rFonts w:ascii="仿宋" w:eastAsia="仿宋" w:hAnsi="仿宋" w:cs="Times New Roman"/>
          <w:sz w:val="32"/>
          <w:szCs w:val="32"/>
          <w:lang w:eastAsia="zh-CN" w:bidi="ar-SA"/>
        </w:rPr>
      </w:pPr>
    </w:p>
    <w:p w:rsidR="003F4998" w:rsidRPr="005E69EE" w:rsidRDefault="003F4998" w:rsidP="003F4998">
      <w:pPr>
        <w:pStyle w:val="a5"/>
        <w:shd w:val="clear" w:color="auto" w:fill="FFFFFF"/>
        <w:spacing w:before="0" w:beforeAutospacing="0" w:after="150" w:afterAutospacing="0" w:line="360" w:lineRule="auto"/>
        <w:rPr>
          <w:rFonts w:ascii="仿宋" w:eastAsia="仿宋" w:hAnsi="仿宋" w:cs="Times New Roman"/>
          <w:sz w:val="32"/>
          <w:szCs w:val="32"/>
          <w:lang w:eastAsia="zh-CN" w:bidi="ar-SA"/>
        </w:rPr>
      </w:pPr>
    </w:p>
    <w:p w:rsidR="00E14644" w:rsidRPr="003F4998" w:rsidRDefault="00E14644"/>
    <w:sectPr w:rsidR="00E14644" w:rsidRPr="003F4998" w:rsidSect="000728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667" w:rsidRDefault="00D90667" w:rsidP="003F4998">
      <w:r>
        <w:separator/>
      </w:r>
    </w:p>
  </w:endnote>
  <w:endnote w:type="continuationSeparator" w:id="0">
    <w:p w:rsidR="00D90667" w:rsidRDefault="00D90667" w:rsidP="003F4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667" w:rsidRDefault="00D90667" w:rsidP="003F4998">
      <w:r>
        <w:separator/>
      </w:r>
    </w:p>
  </w:footnote>
  <w:footnote w:type="continuationSeparator" w:id="0">
    <w:p w:rsidR="00D90667" w:rsidRDefault="00D90667" w:rsidP="003F49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998"/>
    <w:rsid w:val="003F4998"/>
    <w:rsid w:val="00D90667"/>
    <w:rsid w:val="00E1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4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49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4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4998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3F4998"/>
    <w:pPr>
      <w:widowControl/>
      <w:spacing w:before="100" w:beforeAutospacing="1" w:after="100" w:afterAutospacing="1" w:line="276" w:lineRule="auto"/>
      <w:jc w:val="left"/>
    </w:pPr>
    <w:rPr>
      <w:rFonts w:ascii="宋体" w:eastAsia="宋体" w:hAnsi="宋体" w:cs="宋体"/>
      <w:kern w:val="0"/>
      <w:sz w:val="24"/>
      <w:szCs w:val="24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2018-06-07T05:46:00Z</dcterms:created>
  <dcterms:modified xsi:type="dcterms:W3CDTF">2018-06-07T05:46:00Z</dcterms:modified>
</cp:coreProperties>
</file>